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22E5" w14:textId="1EF80C8F" w:rsidR="004E58E8" w:rsidRPr="00646947" w:rsidRDefault="00F472CB" w:rsidP="00646947">
      <w:pPr>
        <w:rPr>
          <w:rFonts w:ascii="Myriad Pro" w:eastAsia="Times New Roman" w:hAnsi="Myriad Pro" w:cs="Times New Roman"/>
          <w:b/>
          <w:bCs/>
          <w:sz w:val="26"/>
          <w:lang w:eastAsia="de-DE"/>
        </w:rPr>
      </w:pPr>
      <w:r w:rsidRPr="00646947">
        <w:rPr>
          <w:rFonts w:ascii="Myriad Pro" w:eastAsia="Times New Roman" w:hAnsi="Myriad Pro" w:cs="Times New Roman"/>
          <w:b/>
          <w:bCs/>
          <w:noProof/>
          <w:sz w:val="26"/>
          <w:lang w:eastAsia="de-DE"/>
        </w:rPr>
        <w:drawing>
          <wp:anchor distT="0" distB="0" distL="114300" distR="114300" simplePos="0" relativeHeight="251661312" behindDoc="1" locked="0" layoutInCell="1" allowOverlap="1" wp14:anchorId="15E4FE66" wp14:editId="35759FE9">
            <wp:simplePos x="0" y="0"/>
            <wp:positionH relativeFrom="margin">
              <wp:posOffset>3948071</wp:posOffset>
            </wp:positionH>
            <wp:positionV relativeFrom="paragraph">
              <wp:posOffset>-409851</wp:posOffset>
            </wp:positionV>
            <wp:extent cx="2174990" cy="620202"/>
            <wp:effectExtent l="0" t="0" r="0" b="2540"/>
            <wp:wrapNone/>
            <wp:docPr id="2" name="Grafik 0" descr="cb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cbs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90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C939C" w14:textId="77777777" w:rsidR="00646947" w:rsidRDefault="00646947" w:rsidP="00646947">
      <w:pPr>
        <w:rPr>
          <w:rFonts w:ascii="Myriad Pro" w:eastAsia="Times New Roman" w:hAnsi="Myriad Pro" w:cs="Times New Roman"/>
          <w:b/>
          <w:bCs/>
          <w:sz w:val="30"/>
          <w:szCs w:val="32"/>
          <w:lang w:eastAsia="de-DE"/>
        </w:rPr>
      </w:pPr>
    </w:p>
    <w:p w14:paraId="55E0F0F3" w14:textId="023B65BF" w:rsidR="00F472CB" w:rsidRDefault="00DD18EB" w:rsidP="00646947">
      <w:pPr>
        <w:rPr>
          <w:rFonts w:ascii="Myriad Pro" w:eastAsia="Times New Roman" w:hAnsi="Myriad Pro" w:cs="Times New Roman"/>
          <w:i/>
          <w:iCs/>
          <w:sz w:val="20"/>
          <w:szCs w:val="20"/>
          <w:lang w:eastAsia="de-DE"/>
        </w:rPr>
      </w:pPr>
      <w:r>
        <w:rPr>
          <w:rFonts w:ascii="Myriad Pro" w:eastAsia="Times New Roman" w:hAnsi="Myriad Pro" w:cs="Times New Roman"/>
          <w:b/>
          <w:bCs/>
          <w:sz w:val="30"/>
          <w:szCs w:val="32"/>
          <w:lang w:eastAsia="de-DE"/>
        </w:rPr>
        <w:t xml:space="preserve">(Muster-) </w:t>
      </w:r>
      <w:r w:rsidR="002A0A15" w:rsidRPr="00646947">
        <w:rPr>
          <w:rFonts w:ascii="Myriad Pro" w:eastAsia="Times New Roman" w:hAnsi="Myriad Pro" w:cs="Times New Roman"/>
          <w:b/>
          <w:bCs/>
          <w:sz w:val="30"/>
          <w:szCs w:val="32"/>
          <w:lang w:eastAsia="de-DE"/>
        </w:rPr>
        <w:t>Hygienekonzept</w:t>
      </w:r>
      <w:r w:rsidR="00F472CB">
        <w:rPr>
          <w:rFonts w:ascii="Myriad Pro" w:eastAsia="Times New Roman" w:hAnsi="Myriad Pro" w:cs="Times New Roman"/>
          <w:b/>
          <w:bCs/>
          <w:sz w:val="30"/>
          <w:szCs w:val="32"/>
          <w:lang w:eastAsia="de-DE"/>
        </w:rPr>
        <w:t xml:space="preserve"> für Chorproben</w:t>
      </w:r>
      <w:r w:rsidR="00F472CB">
        <w:rPr>
          <w:rFonts w:ascii="Myriad Pro" w:eastAsia="Times New Roman" w:hAnsi="Myriad Pro" w:cs="Times New Roman"/>
          <w:b/>
          <w:bCs/>
          <w:sz w:val="28"/>
          <w:szCs w:val="28"/>
          <w:lang w:eastAsia="de-DE"/>
        </w:rPr>
        <w:t xml:space="preserve">   </w:t>
      </w:r>
      <w:r w:rsidR="00F472CB">
        <w:rPr>
          <w:rFonts w:ascii="Myriad Pro" w:eastAsia="Times New Roman" w:hAnsi="Myriad Pro" w:cs="Times New Roman"/>
          <w:lang w:eastAsia="de-DE"/>
        </w:rPr>
        <w:t xml:space="preserve">  </w:t>
      </w:r>
      <w:r w:rsidR="000E09AD" w:rsidRPr="000E09AD">
        <w:rPr>
          <w:rFonts w:ascii="Myriad Pro" w:eastAsia="Times New Roman" w:hAnsi="Myriad Pro" w:cs="Times New Roman"/>
          <w:i/>
          <w:iCs/>
          <w:sz w:val="20"/>
          <w:szCs w:val="20"/>
          <w:lang w:eastAsia="de-DE"/>
        </w:rPr>
        <w:t xml:space="preserve">(Version </w:t>
      </w:r>
      <w:r w:rsidR="00BD7996">
        <w:rPr>
          <w:rFonts w:ascii="Myriad Pro" w:eastAsia="Times New Roman" w:hAnsi="Myriad Pro" w:cs="Times New Roman"/>
          <w:i/>
          <w:iCs/>
          <w:sz w:val="20"/>
          <w:szCs w:val="20"/>
          <w:lang w:eastAsia="de-DE"/>
        </w:rPr>
        <w:t>2</w:t>
      </w:r>
      <w:r w:rsidR="000E09AD" w:rsidRPr="000E09AD">
        <w:rPr>
          <w:rFonts w:ascii="Myriad Pro" w:eastAsia="Times New Roman" w:hAnsi="Myriad Pro" w:cs="Times New Roman"/>
          <w:i/>
          <w:iCs/>
          <w:sz w:val="20"/>
          <w:szCs w:val="20"/>
          <w:lang w:eastAsia="de-DE"/>
        </w:rPr>
        <w:t>-200620)</w:t>
      </w:r>
    </w:p>
    <w:p w14:paraId="3BBAFACC" w14:textId="77777777" w:rsidR="00BD7996" w:rsidRPr="00BD7996" w:rsidRDefault="00BD7996" w:rsidP="00646947">
      <w:pPr>
        <w:rPr>
          <w:rFonts w:ascii="Myriad Pro" w:eastAsia="Times New Roman" w:hAnsi="Myriad Pro" w:cs="Times New Roman"/>
          <w:i/>
          <w:iCs/>
          <w:sz w:val="20"/>
          <w:szCs w:val="20"/>
          <w:lang w:eastAsia="de-DE"/>
        </w:rPr>
      </w:pPr>
    </w:p>
    <w:p w14:paraId="7F178672" w14:textId="043573F5" w:rsidR="00646947" w:rsidRPr="00646947" w:rsidRDefault="00646947" w:rsidP="00646947">
      <w:pPr>
        <w:rPr>
          <w:rFonts w:ascii="Myriad Pro" w:eastAsia="Times New Roman" w:hAnsi="Myriad Pro" w:cs="Times New Roman"/>
          <w:lang w:eastAsia="de-DE"/>
        </w:rPr>
      </w:pPr>
      <w:r w:rsidRPr="00646947">
        <w:rPr>
          <w:rFonts w:ascii="Myriad Pro" w:eastAsia="Times New Roman" w:hAnsi="Myriad Pro" w:cs="Times New Roman"/>
          <w:lang w:eastAsia="de-DE"/>
        </w:rPr>
        <w:t xml:space="preserve">auf </w:t>
      </w:r>
      <w:r w:rsidRPr="00F472CB">
        <w:rPr>
          <w:rFonts w:ascii="Myriad Pro" w:eastAsia="Times New Roman" w:hAnsi="Myriad Pro" w:cs="Times New Roman"/>
          <w:b/>
          <w:bCs/>
          <w:lang w:eastAsia="de-DE"/>
        </w:rPr>
        <w:t>Grundlage</w:t>
      </w:r>
      <w:r w:rsidRPr="00646947">
        <w:rPr>
          <w:rFonts w:ascii="Myriad Pro" w:eastAsia="Times New Roman" w:hAnsi="Myriad Pro" w:cs="Times New Roman"/>
          <w:lang w:eastAsia="de-DE"/>
        </w:rPr>
        <w:t xml:space="preserve"> der gemeinsamen Bekanntmachung der Bayerischen Staatsministerien für Gesundheit und Pflege und für Wissenschaft und Kunst vom 22.06.2020, Az. K-K1620.0/36/5</w:t>
      </w:r>
    </w:p>
    <w:p w14:paraId="45BC801C" w14:textId="65786A63" w:rsidR="00646947" w:rsidRPr="0029278C" w:rsidRDefault="00646947" w:rsidP="00646947">
      <w:pPr>
        <w:rPr>
          <w:rFonts w:ascii="Myriad Pro" w:eastAsia="Times New Roman" w:hAnsi="Myriad Pro" w:cs="Times New Roman"/>
          <w:b/>
          <w:bCs/>
          <w:sz w:val="32"/>
          <w:szCs w:val="32"/>
          <w:lang w:eastAsia="de-DE"/>
        </w:rPr>
      </w:pPr>
    </w:p>
    <w:p w14:paraId="0CFC1B52" w14:textId="4A040232" w:rsidR="002A0A15" w:rsidRDefault="000D200D" w:rsidP="00646947">
      <w:pPr>
        <w:rPr>
          <w:rFonts w:ascii="Myriad Pro" w:eastAsia="Times New Roman" w:hAnsi="Myriad Pro" w:cs="Times New Roman"/>
          <w:b/>
          <w:bCs/>
          <w:sz w:val="26"/>
          <w:lang w:eastAsia="de-DE"/>
        </w:rPr>
      </w:pPr>
      <w:r w:rsidRPr="00646947">
        <w:rPr>
          <w:rFonts w:ascii="Myriad Pro" w:eastAsia="Times New Roman" w:hAnsi="Myriad Pro" w:cs="Times New Roman"/>
          <w:b/>
          <w:bCs/>
          <w:sz w:val="26"/>
          <w:lang w:eastAsia="de-DE"/>
        </w:rPr>
        <w:t xml:space="preserve"> </w:t>
      </w:r>
      <w:r w:rsidR="002A0A15" w:rsidRPr="00646947">
        <w:rPr>
          <w:rFonts w:ascii="Myriad Pro" w:eastAsia="Times New Roman" w:hAnsi="Myriad Pro" w:cs="Times New Roman"/>
          <w:b/>
          <w:bCs/>
          <w:sz w:val="26"/>
          <w:lang w:eastAsia="de-DE"/>
        </w:rPr>
        <w:t>Daten auf einen Blick</w:t>
      </w:r>
      <w:r w:rsidR="00B75336" w:rsidRPr="00646947">
        <w:rPr>
          <w:rFonts w:ascii="Myriad Pro" w:eastAsia="Times New Roman" w:hAnsi="Myriad Pro" w:cs="Times New Roman"/>
          <w:b/>
          <w:bCs/>
          <w:sz w:val="26"/>
          <w:lang w:eastAsia="de-DE"/>
        </w:rPr>
        <w:t>:</w:t>
      </w:r>
    </w:p>
    <w:p w14:paraId="16D51740" w14:textId="77777777" w:rsidR="00C779E4" w:rsidRPr="0029278C" w:rsidRDefault="00C779E4" w:rsidP="00646947">
      <w:pPr>
        <w:rPr>
          <w:rFonts w:ascii="Myriad Pro" w:eastAsia="Times New Roman" w:hAnsi="Myriad Pro" w:cs="Times New Roman"/>
          <w:b/>
          <w:bCs/>
          <w:sz w:val="20"/>
          <w:szCs w:val="18"/>
          <w:lang w:eastAsia="de-DE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5144"/>
      </w:tblGrid>
      <w:tr w:rsidR="00000E2D" w:rsidRPr="00646947" w14:paraId="0EBF3BCF" w14:textId="77777777" w:rsidTr="00D67CF3">
        <w:trPr>
          <w:trHeight w:val="563"/>
        </w:trPr>
        <w:tc>
          <w:tcPr>
            <w:tcW w:w="4241" w:type="dxa"/>
            <w:vAlign w:val="center"/>
          </w:tcPr>
          <w:p w14:paraId="3EB0DE66" w14:textId="404D53F5" w:rsidR="00000E2D" w:rsidRPr="00646947" w:rsidRDefault="00000E2D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t>Chor-/Vereinsname</w:t>
            </w:r>
            <w:r w:rsidR="00646947">
              <w:rPr>
                <w:rFonts w:ascii="Myriad Pro" w:eastAsia="Times New Roman" w:hAnsi="Myriad Pro" w:cs="Times New Roman"/>
                <w:lang w:eastAsia="de-DE"/>
              </w:rPr>
              <w:t>:</w:t>
            </w:r>
          </w:p>
        </w:tc>
        <w:tc>
          <w:tcPr>
            <w:tcW w:w="5144" w:type="dxa"/>
            <w:vAlign w:val="center"/>
          </w:tcPr>
          <w:p w14:paraId="2250BF15" w14:textId="459101E1" w:rsidR="00000E2D" w:rsidRPr="00646947" w:rsidRDefault="00000E2D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</w:p>
        </w:tc>
      </w:tr>
      <w:tr w:rsidR="002A0A15" w:rsidRPr="00646947" w14:paraId="47EE3F51" w14:textId="77777777" w:rsidTr="00D67CF3">
        <w:trPr>
          <w:trHeight w:val="563"/>
        </w:trPr>
        <w:tc>
          <w:tcPr>
            <w:tcW w:w="4241" w:type="dxa"/>
            <w:vAlign w:val="center"/>
            <w:hideMark/>
          </w:tcPr>
          <w:p w14:paraId="596629FF" w14:textId="46FF20E3" w:rsidR="002A0A15" w:rsidRPr="00646947" w:rsidRDefault="002A0A15" w:rsidP="00646947">
            <w:pPr>
              <w:divId w:val="375393880"/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t>Raum</w:t>
            </w:r>
            <w:r w:rsidR="00646947">
              <w:rPr>
                <w:rFonts w:ascii="Myriad Pro" w:eastAsia="Times New Roman" w:hAnsi="Myriad Pro" w:cs="Times New Roman"/>
                <w:lang w:eastAsia="de-DE"/>
              </w:rPr>
              <w:t>, Ort:</w:t>
            </w:r>
          </w:p>
        </w:tc>
        <w:tc>
          <w:tcPr>
            <w:tcW w:w="5144" w:type="dxa"/>
            <w:vAlign w:val="center"/>
            <w:hideMark/>
          </w:tcPr>
          <w:p w14:paraId="3F660583" w14:textId="092D8E73" w:rsidR="002A0A15" w:rsidRPr="00646947" w:rsidRDefault="002A0A15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fldChar w:fldCharType="begin"/>
            </w:r>
            <w:r w:rsidR="00182D31" w:rsidRPr="00646947">
              <w:rPr>
                <w:rFonts w:ascii="Myriad Pro" w:eastAsia="Times New Roman" w:hAnsi="Myriad Pro" w:cs="Times New Roman"/>
                <w:lang w:eastAsia="de-DE"/>
              </w:rPr>
              <w:instrText xml:space="preserve"> INCLUDEPICTURE "C:\\var\\folders\\cq\\mlfcgnp13dd0k4pdk81w63z80000gn\\T\\com.microsoft.Word\\WebArchiveCopyPasteTempFiles\\page1image7092784" \* MERGEFORMAT </w:instrText>
            </w:r>
            <w:r w:rsidRPr="00646947">
              <w:rPr>
                <w:rFonts w:ascii="Myriad Pro" w:eastAsia="Times New Roman" w:hAnsi="Myriad Pro" w:cs="Times New Roman"/>
                <w:lang w:eastAsia="de-DE"/>
              </w:rPr>
              <w:fldChar w:fldCharType="separate"/>
            </w:r>
            <w:r w:rsidRPr="00646947">
              <w:rPr>
                <w:rFonts w:ascii="Myriad Pro" w:eastAsia="Times New Roman" w:hAnsi="Myriad Pro" w:cs="Times New Roman"/>
                <w:noProof/>
                <w:lang w:eastAsia="de-DE"/>
              </w:rPr>
              <w:drawing>
                <wp:inline distT="0" distB="0" distL="0" distR="0" wp14:anchorId="1E98BB90" wp14:editId="52546AE7">
                  <wp:extent cx="15875" cy="15875"/>
                  <wp:effectExtent l="0" t="0" r="0" b="0"/>
                  <wp:docPr id="17" name="Grafik 17" descr="page1image709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7092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947">
              <w:rPr>
                <w:rFonts w:ascii="Myriad Pro" w:eastAsia="Times New Roman" w:hAnsi="Myriad Pro" w:cs="Times New Roman"/>
                <w:lang w:eastAsia="de-DE"/>
              </w:rPr>
              <w:fldChar w:fldCharType="end"/>
            </w:r>
          </w:p>
        </w:tc>
      </w:tr>
      <w:tr w:rsidR="002A0A15" w:rsidRPr="00646947" w14:paraId="4F09D644" w14:textId="77777777" w:rsidTr="00D67CF3">
        <w:trPr>
          <w:trHeight w:val="551"/>
        </w:trPr>
        <w:tc>
          <w:tcPr>
            <w:tcW w:w="4241" w:type="dxa"/>
            <w:vAlign w:val="center"/>
            <w:hideMark/>
          </w:tcPr>
          <w:p w14:paraId="19FFE044" w14:textId="449D7640" w:rsidR="002A0A15" w:rsidRPr="00646947" w:rsidRDefault="002A0A15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t>Raum</w:t>
            </w:r>
            <w:r w:rsidR="00646947">
              <w:rPr>
                <w:rFonts w:ascii="Myriad Pro" w:eastAsia="Times New Roman" w:hAnsi="Myriad Pro" w:cs="Times New Roman"/>
                <w:lang w:eastAsia="de-DE"/>
              </w:rPr>
              <w:t>maße (Länge x Breite = Fläche):</w:t>
            </w:r>
          </w:p>
        </w:tc>
        <w:tc>
          <w:tcPr>
            <w:tcW w:w="5144" w:type="dxa"/>
            <w:vAlign w:val="center"/>
            <w:hideMark/>
          </w:tcPr>
          <w:p w14:paraId="084B6261" w14:textId="6108F32D" w:rsidR="002A0A15" w:rsidRPr="00646947" w:rsidRDefault="002A0A15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</w:p>
        </w:tc>
      </w:tr>
      <w:tr w:rsidR="002A0A15" w:rsidRPr="00646947" w14:paraId="0A2883F6" w14:textId="77777777" w:rsidTr="00D67CF3">
        <w:trPr>
          <w:trHeight w:val="529"/>
        </w:trPr>
        <w:tc>
          <w:tcPr>
            <w:tcW w:w="4241" w:type="dxa"/>
            <w:vAlign w:val="center"/>
            <w:hideMark/>
          </w:tcPr>
          <w:p w14:paraId="476DBCEE" w14:textId="41D0A673" w:rsidR="002A0A15" w:rsidRPr="00646947" w:rsidRDefault="009C5F81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>
              <w:rPr>
                <w:rFonts w:ascii="Myriad Pro" w:eastAsia="Times New Roman" w:hAnsi="Myriad Pro" w:cs="Times New Roman"/>
                <w:lang w:eastAsia="de-DE"/>
              </w:rPr>
              <w:t xml:space="preserve">Max. </w:t>
            </w:r>
            <w:r w:rsidR="006F552A">
              <w:rPr>
                <w:rFonts w:ascii="Myriad Pro" w:eastAsia="Times New Roman" w:hAnsi="Myriad Pro" w:cs="Times New Roman"/>
                <w:lang w:eastAsia="de-DE"/>
              </w:rPr>
              <w:t>Personenanzahl</w:t>
            </w:r>
            <w:r>
              <w:rPr>
                <w:rFonts w:ascii="Myriad Pro" w:eastAsia="Times New Roman" w:hAnsi="Myriad Pro" w:cs="Times New Roman"/>
                <w:lang w:eastAsia="de-DE"/>
              </w:rPr>
              <w:t xml:space="preserve"> unter Berücksichtigung der Raumgröße/Abstand</w:t>
            </w:r>
          </w:p>
        </w:tc>
        <w:tc>
          <w:tcPr>
            <w:tcW w:w="5144" w:type="dxa"/>
            <w:vAlign w:val="center"/>
            <w:hideMark/>
          </w:tcPr>
          <w:p w14:paraId="57F5C236" w14:textId="77777777" w:rsidR="002A0A15" w:rsidRPr="00646947" w:rsidRDefault="002A0A15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</w:p>
        </w:tc>
      </w:tr>
      <w:tr w:rsidR="004C2652" w:rsidRPr="00646947" w14:paraId="60D42F30" w14:textId="77777777" w:rsidTr="00D67CF3">
        <w:trPr>
          <w:trHeight w:val="553"/>
        </w:trPr>
        <w:tc>
          <w:tcPr>
            <w:tcW w:w="4241" w:type="dxa"/>
            <w:vAlign w:val="center"/>
            <w:hideMark/>
          </w:tcPr>
          <w:p w14:paraId="4F5B2EE3" w14:textId="39493642" w:rsidR="004C2652" w:rsidRPr="00646947" w:rsidRDefault="00595B7F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t>Zuständig für Anwesenheitsliste</w:t>
            </w:r>
            <w:r w:rsidR="00646947">
              <w:rPr>
                <w:rFonts w:ascii="Myriad Pro" w:eastAsia="Times New Roman" w:hAnsi="Myriad Pro" w:cs="Times New Roman"/>
                <w:lang w:eastAsia="de-DE"/>
              </w:rPr>
              <w:t>:</w:t>
            </w:r>
          </w:p>
        </w:tc>
        <w:tc>
          <w:tcPr>
            <w:tcW w:w="5144" w:type="dxa"/>
            <w:vAlign w:val="center"/>
            <w:hideMark/>
          </w:tcPr>
          <w:p w14:paraId="78228EFB" w14:textId="77777777" w:rsidR="004C2652" w:rsidRPr="00646947" w:rsidRDefault="004C2652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</w:p>
        </w:tc>
      </w:tr>
      <w:tr w:rsidR="00000E2D" w:rsidRPr="00646947" w14:paraId="36A57312" w14:textId="77777777" w:rsidTr="00D67CF3">
        <w:trPr>
          <w:trHeight w:val="530"/>
        </w:trPr>
        <w:tc>
          <w:tcPr>
            <w:tcW w:w="4241" w:type="dxa"/>
            <w:vAlign w:val="center"/>
          </w:tcPr>
          <w:p w14:paraId="472335F4" w14:textId="31C19630" w:rsidR="00000E2D" w:rsidRPr="00646947" w:rsidRDefault="00000E2D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t>Hygiene</w:t>
            </w:r>
            <w:r w:rsidR="006F552A">
              <w:rPr>
                <w:rFonts w:ascii="Myriad Pro" w:eastAsia="Times New Roman" w:hAnsi="Myriad Pro" w:cs="Times New Roman"/>
                <w:lang w:eastAsia="de-DE"/>
              </w:rPr>
              <w:t>beauftrag</w:t>
            </w:r>
            <w:r w:rsidR="00BD7996">
              <w:rPr>
                <w:rFonts w:ascii="Myriad Pro" w:eastAsia="Times New Roman" w:hAnsi="Myriad Pro" w:cs="Times New Roman"/>
                <w:lang w:eastAsia="de-DE"/>
              </w:rPr>
              <w:t>t</w:t>
            </w:r>
            <w:r w:rsidR="006F552A">
              <w:rPr>
                <w:rFonts w:ascii="Myriad Pro" w:eastAsia="Times New Roman" w:hAnsi="Myriad Pro" w:cs="Times New Roman"/>
                <w:lang w:eastAsia="de-DE"/>
              </w:rPr>
              <w:t>e</w:t>
            </w:r>
            <w:r w:rsidR="00DF001D" w:rsidRPr="00646947">
              <w:rPr>
                <w:rFonts w:ascii="Myriad Pro" w:eastAsia="Times New Roman" w:hAnsi="Myriad Pro" w:cs="Times New Roman"/>
                <w:lang w:eastAsia="de-DE"/>
              </w:rPr>
              <w:t>*</w:t>
            </w:r>
            <w:r w:rsidRPr="00646947">
              <w:rPr>
                <w:rFonts w:ascii="Myriad Pro" w:eastAsia="Times New Roman" w:hAnsi="Myriad Pro" w:cs="Times New Roman"/>
                <w:lang w:eastAsia="de-DE"/>
              </w:rPr>
              <w:t>r</w:t>
            </w:r>
            <w:r w:rsidR="00646947">
              <w:rPr>
                <w:rFonts w:ascii="Myriad Pro" w:eastAsia="Times New Roman" w:hAnsi="Myriad Pro" w:cs="Times New Roman"/>
                <w:lang w:eastAsia="de-DE"/>
              </w:rPr>
              <w:t>:</w:t>
            </w:r>
          </w:p>
        </w:tc>
        <w:tc>
          <w:tcPr>
            <w:tcW w:w="5144" w:type="dxa"/>
            <w:vAlign w:val="center"/>
          </w:tcPr>
          <w:p w14:paraId="2CD9B299" w14:textId="77777777" w:rsidR="00000E2D" w:rsidRPr="00646947" w:rsidRDefault="00000E2D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</w:p>
        </w:tc>
      </w:tr>
      <w:tr w:rsidR="00000E2D" w:rsidRPr="00646947" w14:paraId="7C97B72B" w14:textId="77777777" w:rsidTr="00D67CF3">
        <w:trPr>
          <w:trHeight w:val="530"/>
        </w:trPr>
        <w:tc>
          <w:tcPr>
            <w:tcW w:w="4241" w:type="dxa"/>
            <w:vAlign w:val="center"/>
          </w:tcPr>
          <w:p w14:paraId="043C4B11" w14:textId="257CBF97" w:rsidR="00000E2D" w:rsidRPr="00646947" w:rsidRDefault="00000E2D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  <w:r w:rsidRPr="00646947">
              <w:rPr>
                <w:rFonts w:ascii="Myriad Pro" w:eastAsia="Times New Roman" w:hAnsi="Myriad Pro" w:cs="Times New Roman"/>
                <w:lang w:eastAsia="de-DE"/>
              </w:rPr>
              <w:t>Vorstand</w:t>
            </w:r>
            <w:r w:rsidR="00646947">
              <w:rPr>
                <w:rFonts w:ascii="Myriad Pro" w:eastAsia="Times New Roman" w:hAnsi="Myriad Pro" w:cs="Times New Roman"/>
                <w:lang w:eastAsia="de-DE"/>
              </w:rPr>
              <w:t>:</w:t>
            </w:r>
          </w:p>
        </w:tc>
        <w:tc>
          <w:tcPr>
            <w:tcW w:w="5144" w:type="dxa"/>
            <w:vAlign w:val="center"/>
          </w:tcPr>
          <w:p w14:paraId="18187045" w14:textId="77777777" w:rsidR="00000E2D" w:rsidRPr="00646947" w:rsidRDefault="00000E2D" w:rsidP="00646947">
            <w:pPr>
              <w:rPr>
                <w:rFonts w:ascii="Myriad Pro" w:eastAsia="Times New Roman" w:hAnsi="Myriad Pro" w:cs="Times New Roman"/>
                <w:lang w:eastAsia="de-DE"/>
              </w:rPr>
            </w:pPr>
          </w:p>
        </w:tc>
      </w:tr>
    </w:tbl>
    <w:p w14:paraId="4B9E9CED" w14:textId="77777777" w:rsidR="00646947" w:rsidRPr="0029278C" w:rsidRDefault="00646947" w:rsidP="00646947">
      <w:pPr>
        <w:rPr>
          <w:rFonts w:ascii="Myriad Pro" w:eastAsia="Times New Roman" w:hAnsi="Myriad Pro" w:cs="Times New Roman"/>
          <w:b/>
          <w:bCs/>
          <w:sz w:val="20"/>
          <w:szCs w:val="18"/>
          <w:lang w:eastAsia="de-DE"/>
        </w:rPr>
      </w:pPr>
    </w:p>
    <w:p w14:paraId="16DFDE98" w14:textId="7B85E489" w:rsidR="0009276F" w:rsidRPr="0029278C" w:rsidRDefault="006F552A" w:rsidP="00646947">
      <w:pPr>
        <w:rPr>
          <w:rFonts w:ascii="Myriad Pro" w:eastAsia="Times New Roman" w:hAnsi="Myriad Pro" w:cs="Times New Roman"/>
          <w:b/>
          <w:bCs/>
          <w:sz w:val="20"/>
          <w:szCs w:val="18"/>
          <w:lang w:eastAsia="de-DE"/>
        </w:rPr>
      </w:pPr>
      <w:r w:rsidRPr="006F552A">
        <w:rPr>
          <w:rFonts w:ascii="Myriad Pro" w:eastAsia="Times New Roman" w:hAnsi="Myriad Pro" w:cs="Times New Roman"/>
          <w:sz w:val="23"/>
          <w:szCs w:val="23"/>
          <w:lang w:eastAsia="de-DE"/>
        </w:rPr>
        <w:t>Die Teilnahme an Proben und Zusammenkünften ist stets freiwillig und erfolgt auf eigenes Risiko.</w:t>
      </w:r>
    </w:p>
    <w:p w14:paraId="7EBE38AB" w14:textId="77777777" w:rsidR="006F552A" w:rsidRDefault="006F552A" w:rsidP="00646947">
      <w:pPr>
        <w:rPr>
          <w:rFonts w:ascii="Myriad Pro" w:eastAsia="Times New Roman" w:hAnsi="Myriad Pro" w:cs="Times New Roman"/>
          <w:b/>
          <w:bCs/>
          <w:sz w:val="26"/>
          <w:lang w:eastAsia="de-DE"/>
        </w:rPr>
      </w:pPr>
    </w:p>
    <w:p w14:paraId="386F306E" w14:textId="6FBB47CB" w:rsidR="002A0A15" w:rsidRPr="00646947" w:rsidRDefault="002A0A15" w:rsidP="00646947">
      <w:pPr>
        <w:rPr>
          <w:rFonts w:ascii="Myriad Pro" w:eastAsia="Times New Roman" w:hAnsi="Myriad Pro" w:cs="Times New Roman"/>
          <w:sz w:val="22"/>
          <w:szCs w:val="22"/>
          <w:lang w:eastAsia="de-DE"/>
        </w:rPr>
      </w:pPr>
      <w:r w:rsidRPr="00646947">
        <w:rPr>
          <w:rFonts w:ascii="Myriad Pro" w:eastAsia="Times New Roman" w:hAnsi="Myriad Pro" w:cs="Times New Roman"/>
          <w:b/>
          <w:bCs/>
          <w:sz w:val="26"/>
          <w:lang w:eastAsia="de-DE"/>
        </w:rPr>
        <w:t>Maßnahmen</w:t>
      </w:r>
      <w:r w:rsidR="00C779E4">
        <w:rPr>
          <w:rFonts w:ascii="Myriad Pro" w:eastAsia="Times New Roman" w:hAnsi="Myriad Pro" w:cs="Times New Roman"/>
          <w:b/>
          <w:bCs/>
          <w:sz w:val="26"/>
          <w:lang w:eastAsia="de-DE"/>
        </w:rPr>
        <w:t>, die zur Anwendung kommen:</w:t>
      </w:r>
    </w:p>
    <w:p w14:paraId="28839F64" w14:textId="77777777" w:rsidR="00C779E4" w:rsidRPr="0029278C" w:rsidRDefault="00C779E4" w:rsidP="00646947">
      <w:pPr>
        <w:rPr>
          <w:rFonts w:ascii="Myriad Pro" w:eastAsia="Times New Roman" w:hAnsi="Myriad Pro" w:cs="Times New Roman"/>
          <w:sz w:val="20"/>
          <w:szCs w:val="18"/>
          <w:u w:val="single"/>
          <w:lang w:eastAsia="de-DE"/>
        </w:rPr>
      </w:pPr>
    </w:p>
    <w:p w14:paraId="1CA1B804" w14:textId="7A18E7DA" w:rsidR="002A0A15" w:rsidRPr="0029278C" w:rsidRDefault="0009276F" w:rsidP="00646947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Allgemeine Hygienemaßnahmen</w:t>
      </w:r>
      <w:r w:rsidR="002A0A15"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: </w:t>
      </w:r>
    </w:p>
    <w:p w14:paraId="031D32F2" w14:textId="48EC52C2" w:rsidR="002A0A15" w:rsidRPr="0029278C" w:rsidRDefault="0009276F" w:rsidP="00193EC1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Vor- und während der Chorprobe: Regelmäßiges Händewäschen mit Wasser und </w:t>
      </w:r>
      <w:r w:rsidR="00347331">
        <w:rPr>
          <w:rFonts w:ascii="Myriad Pro" w:eastAsia="Times New Roman" w:hAnsi="Myriad Pro" w:cs="Times New Roman"/>
          <w:sz w:val="23"/>
          <w:szCs w:val="23"/>
          <w:lang w:eastAsia="de-DE"/>
        </w:rPr>
        <w:t>Flüssigseife aus einem Seifenspender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, </w:t>
      </w:r>
      <w:r w:rsidR="00347331">
        <w:rPr>
          <w:rFonts w:ascii="Myriad Pro" w:eastAsia="Times New Roman" w:hAnsi="Myriad Pro" w:cs="Times New Roman"/>
          <w:sz w:val="23"/>
          <w:szCs w:val="23"/>
          <w:lang w:eastAsia="de-DE"/>
        </w:rPr>
        <w:t>der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zur Verfügung gestellt wird.</w:t>
      </w:r>
    </w:p>
    <w:p w14:paraId="5DE89EB4" w14:textId="744D8FCC" w:rsidR="0009276F" w:rsidRPr="0029278C" w:rsidRDefault="0009276F" w:rsidP="0009276F">
      <w:pPr>
        <w:pStyle w:val="Listenabsatz"/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Verwendung von Einmalhandtüchern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.</w:t>
      </w:r>
    </w:p>
    <w:p w14:paraId="123817F4" w14:textId="61E29FE0" w:rsidR="002A0A15" w:rsidRPr="0029278C" w:rsidRDefault="0009276F" w:rsidP="00646947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Regelmäßige</w:t>
      </w:r>
      <w:r w:rsidR="002A0A15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Händedesinfektion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.</w:t>
      </w:r>
    </w:p>
    <w:p w14:paraId="0D05721A" w14:textId="4E1C40A5" w:rsidR="0009276F" w:rsidRPr="0029278C" w:rsidRDefault="0009276F" w:rsidP="00646947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Beachtung der Husten- und Niesetikette (größtmöglicher Abstand zu anderen Personen, Husten und Niesen in die Armbeuge bzw. ein Papiertaschentuch, das anschließend entsorgt wird, nach dem Husten und Niesen gründliche Handwäsche)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.</w:t>
      </w:r>
    </w:p>
    <w:p w14:paraId="507E3E04" w14:textId="52C85951" w:rsidR="004B7CAB" w:rsidRPr="0029278C" w:rsidRDefault="004B7CAB" w:rsidP="00646947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Kontaktflächen (Türklinken, Handläufe,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Tischoberflächen,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Lichtschalter, etc.) werden in regelmäßigen Abständen gereinigt und desinfiziert.</w:t>
      </w:r>
    </w:p>
    <w:p w14:paraId="584BB6F4" w14:textId="351A4794" w:rsidR="004B7CAB" w:rsidRPr="0029278C" w:rsidRDefault="004B7CAB" w:rsidP="00646947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Die Räumlichkeit wird in regelmäßigen Abständen </w:t>
      </w:r>
      <w:r w:rsidR="00C779E4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grundgereinigt.</w:t>
      </w:r>
    </w:p>
    <w:p w14:paraId="4C38CFC2" w14:textId="23FC0A73" w:rsidR="00C779E4" w:rsidRPr="0029278C" w:rsidRDefault="00C779E4" w:rsidP="00646947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Hinweisschilder zu den allgemeinen Hygienemaßnahmen werden sichtbar angebracht.</w:t>
      </w:r>
    </w:p>
    <w:p w14:paraId="2478F491" w14:textId="77777777" w:rsidR="0009276F" w:rsidRPr="0029278C" w:rsidRDefault="0009276F" w:rsidP="0009276F">
      <w:pPr>
        <w:ind w:left="720"/>
        <w:rPr>
          <w:rFonts w:ascii="Myriad Pro" w:eastAsia="Times New Roman" w:hAnsi="Myriad Pro" w:cs="Times New Roman"/>
          <w:sz w:val="20"/>
          <w:szCs w:val="20"/>
          <w:lang w:eastAsia="de-DE"/>
        </w:rPr>
      </w:pPr>
    </w:p>
    <w:p w14:paraId="41C3E693" w14:textId="2927F4F8" w:rsidR="002A0A15" w:rsidRPr="0029278C" w:rsidRDefault="00C779E4" w:rsidP="00646947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Kontaktpersonennachverfolgung</w:t>
      </w:r>
      <w:r w:rsidR="002A0A15"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: </w:t>
      </w:r>
    </w:p>
    <w:p w14:paraId="13717949" w14:textId="0EF4E0F5" w:rsidR="002A0A15" w:rsidRPr="0029278C" w:rsidRDefault="00C851ED" w:rsidP="00646947">
      <w:pPr>
        <w:numPr>
          <w:ilvl w:val="0"/>
          <w:numId w:val="4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Um Kontaktpersonen ggf. nachträglich ermitteln zu können wird für jede Probe eine Dokumentation mit Angaben von Namen und Erreichbarkeit geführt. Dies kann durch das Führen von Anwesenheitslisten (oder auch </w:t>
      </w:r>
      <w:proofErr w:type="spellStart"/>
      <w:r>
        <w:rPr>
          <w:rFonts w:ascii="Myriad Pro" w:eastAsia="Times New Roman" w:hAnsi="Myriad Pro" w:cs="Times New Roman"/>
          <w:sz w:val="23"/>
          <w:szCs w:val="23"/>
          <w:lang w:eastAsia="de-DE"/>
        </w:rPr>
        <w:t>zB</w:t>
      </w:r>
      <w:proofErr w:type="spellEnd"/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Fotos</w:t>
      </w:r>
      <w:r w:rsidR="000E09AD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>+</w:t>
      </w:r>
      <w:r w:rsidR="000E09AD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>Kontaktdaten aus Mitgliederliste) erfolgen</w:t>
      </w:r>
      <w:r w:rsidR="00DD18EB">
        <w:rPr>
          <w:rFonts w:ascii="Myriad Pro" w:eastAsia="Times New Roman" w:hAnsi="Myriad Pro" w:cs="Times New Roman"/>
          <w:sz w:val="23"/>
          <w:szCs w:val="23"/>
          <w:lang w:eastAsia="de-DE"/>
        </w:rPr>
        <w:t>.</w:t>
      </w:r>
      <w:r w:rsidR="002A0A15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>Eine Übermittlung der Aufzeichnungen erfolgt ausschließlich zum Zweck der Auskunftserteilung auf Anforderung und gegenüber den zuständigen Gesundheitsbehörden</w:t>
      </w:r>
      <w:r w:rsidR="000E09AD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. Die Daten werden vor unbefugter oder unrechtmäßiger Weitergabe geschützt aufbewahrt und nach Ablauf eines Monats vernichtet. </w:t>
      </w:r>
    </w:p>
    <w:p w14:paraId="0B81CDA5" w14:textId="77777777" w:rsidR="0009276F" w:rsidRPr="0029278C" w:rsidRDefault="0009276F" w:rsidP="00646947">
      <w:pPr>
        <w:rPr>
          <w:rFonts w:ascii="Myriad Pro" w:eastAsia="Times New Roman" w:hAnsi="Myriad Pro" w:cs="Times New Roman"/>
          <w:sz w:val="20"/>
          <w:szCs w:val="20"/>
          <w:lang w:eastAsia="de-DE"/>
        </w:rPr>
      </w:pPr>
    </w:p>
    <w:p w14:paraId="472317E7" w14:textId="0A5CC2ED" w:rsidR="002A0A15" w:rsidRPr="0029278C" w:rsidRDefault="009C5F81" w:rsidP="00646947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lastRenderedPageBreak/>
        <w:t xml:space="preserve">Durchführung von Proben, </w:t>
      </w:r>
      <w:r w:rsidR="006F552A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Mindestabstand</w:t>
      </w:r>
      <w:r w:rsidR="006B59FA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, </w:t>
      </w:r>
      <w:r w:rsidR="002A0A15"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Mund-Nasen-Bedeckung: </w:t>
      </w:r>
    </w:p>
    <w:p w14:paraId="3E7C6899" w14:textId="42573185" w:rsidR="006F552A" w:rsidRDefault="006F552A" w:rsidP="00646947">
      <w:pPr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Grundsätzlich ist zu jeder Zeit auf einen Mindestabstand von 1,5 Metern zwischen den Beteiligten zu achten.</w:t>
      </w:r>
    </w:p>
    <w:p w14:paraId="57651BAD" w14:textId="77777777" w:rsidR="009C5F81" w:rsidRPr="0029278C" w:rsidRDefault="009C5F81" w:rsidP="009C5F81">
      <w:pPr>
        <w:pStyle w:val="Listenabsatz"/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Laufwege und -richtungen werden nach Möglichkeit vorgegeben und gekennzeichnet. </w:t>
      </w:r>
    </w:p>
    <w:p w14:paraId="26138F17" w14:textId="51FF06D9" w:rsidR="009C5F81" w:rsidRPr="009C5F81" w:rsidRDefault="009C5F81" w:rsidP="009C5F81">
      <w:pPr>
        <w:pStyle w:val="Listenabsatz"/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Die Sanitäranlagen werden ausschließlich einzeln aufgesucht.</w:t>
      </w:r>
    </w:p>
    <w:p w14:paraId="7EAA8769" w14:textId="63BF3BE7" w:rsidR="009C5F81" w:rsidRDefault="009C5F81" w:rsidP="00646947">
      <w:pPr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>Die Nutzung von Garderoben und Aufenthaltsbereichen wird auf ein Mindestmaß beschränkt. Durch ein zeitlich versetztes Eintreffen werden Engstellen vermieden und Stoßzeiten entzerrt.</w:t>
      </w:r>
    </w:p>
    <w:p w14:paraId="4BD1AAF0" w14:textId="23AEBEFD" w:rsidR="009C5F81" w:rsidRDefault="009C5F81" w:rsidP="009C5F81">
      <w:pPr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Die Mund-Nasen-Bedeckung wird von den Beteiligten selbst mitgebracht. Bei Bedarf stehen Einmalmasken zur Verfügung.</w:t>
      </w:r>
    </w:p>
    <w:p w14:paraId="01E1AEEE" w14:textId="37B700E6" w:rsidR="009C5F81" w:rsidRPr="009C5F81" w:rsidRDefault="009C5F81" w:rsidP="009C5F81">
      <w:pPr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>Die Probendauer ist zu begrenzen.</w:t>
      </w:r>
    </w:p>
    <w:p w14:paraId="75448C75" w14:textId="63CBC952" w:rsidR="002D74C3" w:rsidRDefault="002D74C3" w:rsidP="00646947">
      <w:pPr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Alle Beteiligten tragen ab dem Betreten und bis zum Verlassen der Probe und Räumlichkeit </w:t>
      </w:r>
      <w:r w:rsidR="00193EC1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(im Innenbereich)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eine Mund-Nasen-Bedeckung, eine Ausnahme bildet das aktive Singen und Musizieren</w:t>
      </w:r>
      <w:r w:rsidR="006F552A">
        <w:rPr>
          <w:rFonts w:ascii="Myriad Pro" w:eastAsia="Times New Roman" w:hAnsi="Myriad Pro" w:cs="Times New Roman"/>
          <w:sz w:val="23"/>
          <w:szCs w:val="23"/>
          <w:lang w:eastAsia="de-DE"/>
        </w:rPr>
        <w:t>, sobald ein fester Sitzplatz eingenommen wurde.</w:t>
      </w:r>
    </w:p>
    <w:p w14:paraId="1BF74627" w14:textId="144D7CE4" w:rsidR="009C5F81" w:rsidRPr="009C5F81" w:rsidRDefault="009C5F81" w:rsidP="009C5F81">
      <w:pPr>
        <w:pStyle w:val="Listenabsatz"/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Die Sänger*innen positionieren sich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in eine Richtung (Reihenaufstellung) und innerhalb der Reihen versetzt („auf Lücke“).</w:t>
      </w:r>
    </w:p>
    <w:p w14:paraId="2247FF0A" w14:textId="12E6BD20" w:rsidR="009C5F81" w:rsidRPr="009C5F81" w:rsidRDefault="009C5F81" w:rsidP="009C5F81">
      <w:pPr>
        <w:numPr>
          <w:ilvl w:val="0"/>
          <w:numId w:val="5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Während des Singens und Musizierens </w:t>
      </w:r>
      <w:r w:rsidR="00DB3581">
        <w:rPr>
          <w:rFonts w:ascii="Myriad Pro" w:eastAsia="Times New Roman" w:hAnsi="Myriad Pro" w:cs="Times New Roman"/>
          <w:sz w:val="23"/>
          <w:szCs w:val="23"/>
          <w:lang w:eastAsia="de-DE"/>
        </w:rPr>
        <w:t>wird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ein erweiterter </w:t>
      </w:r>
      <w:r w:rsidRPr="00DD18EB">
        <w:rPr>
          <w:rFonts w:ascii="Myriad Pro" w:eastAsia="Times New Roman" w:hAnsi="Myriad Pro" w:cs="Times New Roman"/>
          <w:b/>
          <w:bCs/>
          <w:sz w:val="23"/>
          <w:szCs w:val="23"/>
          <w:lang w:eastAsia="de-DE"/>
        </w:rPr>
        <w:t>Mindestabstand von 2 Metern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zu anderen Personen ein</w:t>
      </w:r>
      <w:r w:rsidR="00DB3581">
        <w:rPr>
          <w:rFonts w:ascii="Myriad Pro" w:eastAsia="Times New Roman" w:hAnsi="Myriad Pro" w:cs="Times New Roman"/>
          <w:sz w:val="23"/>
          <w:szCs w:val="23"/>
          <w:lang w:eastAsia="de-DE"/>
        </w:rPr>
        <w:t>ge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>halten.</w:t>
      </w:r>
    </w:p>
    <w:p w14:paraId="132AFDC5" w14:textId="77777777" w:rsidR="002D74C3" w:rsidRPr="0029278C" w:rsidRDefault="002D74C3" w:rsidP="002D74C3">
      <w:pPr>
        <w:rPr>
          <w:rFonts w:ascii="Myriad Pro" w:eastAsia="Times New Roman" w:hAnsi="Myriad Pro" w:cs="Times New Roman"/>
          <w:sz w:val="20"/>
          <w:szCs w:val="20"/>
          <w:u w:val="single"/>
          <w:lang w:eastAsia="de-DE"/>
        </w:rPr>
      </w:pPr>
    </w:p>
    <w:p w14:paraId="4584325C" w14:textId="75EE9452" w:rsidR="002A0A15" w:rsidRPr="0029278C" w:rsidRDefault="00012B8B" w:rsidP="00646947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Lüftung</w:t>
      </w:r>
      <w:r w:rsidR="002A0A15"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: </w:t>
      </w:r>
    </w:p>
    <w:p w14:paraId="73C8E25A" w14:textId="73F6924A" w:rsidR="006F552A" w:rsidRPr="006F552A" w:rsidRDefault="006F552A" w:rsidP="00012B8B">
      <w:pPr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>Alle gegebenen</w:t>
      </w:r>
      <w:r w:rsidRPr="006F552A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Möglichkeiten der Durchlüftung der Räumlichkeit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werden </w:t>
      </w:r>
      <w:r w:rsidRPr="006F552A">
        <w:rPr>
          <w:rFonts w:ascii="Myriad Pro" w:eastAsia="Times New Roman" w:hAnsi="Myriad Pro" w:cs="Times New Roman"/>
          <w:sz w:val="23"/>
          <w:szCs w:val="23"/>
          <w:lang w:eastAsia="de-DE"/>
        </w:rPr>
        <w:t>genutzt.</w:t>
      </w:r>
    </w:p>
    <w:p w14:paraId="5C00DC48" w14:textId="686FFF69" w:rsidR="00012B8B" w:rsidRPr="00DD18EB" w:rsidRDefault="00012B8B" w:rsidP="00012B8B">
      <w:pPr>
        <w:numPr>
          <w:ilvl w:val="0"/>
          <w:numId w:val="8"/>
        </w:numPr>
        <w:rPr>
          <w:rFonts w:ascii="Myriad Pro" w:eastAsia="Times New Roman" w:hAnsi="Myriad Pro" w:cs="Times New Roman"/>
          <w:b/>
          <w:bCs/>
          <w:sz w:val="23"/>
          <w:szCs w:val="23"/>
          <w:u w:val="single"/>
          <w:lang w:eastAsia="de-DE"/>
        </w:rPr>
      </w:pPr>
      <w:r w:rsidRPr="00DD18EB">
        <w:rPr>
          <w:rFonts w:ascii="Myriad Pro" w:eastAsia="Times New Roman" w:hAnsi="Myriad Pro" w:cs="Times New Roman"/>
          <w:b/>
          <w:bCs/>
          <w:sz w:val="23"/>
          <w:szCs w:val="23"/>
          <w:lang w:eastAsia="de-DE"/>
        </w:rPr>
        <w:t xml:space="preserve">Nach 20 Minuten aktiver Probe wird die Räumlichkeit für 10 Minuten </w:t>
      </w:r>
      <w:r w:rsidR="006F552A" w:rsidRPr="00DD18EB">
        <w:rPr>
          <w:rFonts w:ascii="Myriad Pro" w:eastAsia="Times New Roman" w:hAnsi="Myriad Pro" w:cs="Times New Roman"/>
          <w:b/>
          <w:bCs/>
          <w:sz w:val="23"/>
          <w:szCs w:val="23"/>
          <w:lang w:eastAsia="de-DE"/>
        </w:rPr>
        <w:t xml:space="preserve">gut </w:t>
      </w:r>
      <w:r w:rsidRPr="00DD18EB">
        <w:rPr>
          <w:rFonts w:ascii="Myriad Pro" w:eastAsia="Times New Roman" w:hAnsi="Myriad Pro" w:cs="Times New Roman"/>
          <w:b/>
          <w:bCs/>
          <w:sz w:val="23"/>
          <w:szCs w:val="23"/>
          <w:lang w:eastAsia="de-DE"/>
        </w:rPr>
        <w:t>gelüftet (</w:t>
      </w:r>
      <w:r w:rsidR="00193EC1" w:rsidRPr="00DD18EB">
        <w:rPr>
          <w:rFonts w:ascii="Myriad Pro" w:eastAsia="Times New Roman" w:hAnsi="Myriad Pro" w:cs="Times New Roman"/>
          <w:b/>
          <w:bCs/>
          <w:sz w:val="23"/>
          <w:szCs w:val="23"/>
          <w:lang w:eastAsia="de-DE"/>
        </w:rPr>
        <w:t xml:space="preserve">bevorzugt </w:t>
      </w:r>
      <w:r w:rsidRPr="00DD18EB">
        <w:rPr>
          <w:rFonts w:ascii="Myriad Pro" w:eastAsia="Times New Roman" w:hAnsi="Myriad Pro" w:cs="Times New Roman"/>
          <w:b/>
          <w:bCs/>
          <w:sz w:val="23"/>
          <w:szCs w:val="23"/>
          <w:lang w:eastAsia="de-DE"/>
        </w:rPr>
        <w:t xml:space="preserve">Querlüftung). </w:t>
      </w:r>
    </w:p>
    <w:p w14:paraId="2BA6407A" w14:textId="6AAB8F45" w:rsidR="00DD18EB" w:rsidRPr="00DD18EB" w:rsidRDefault="00DD18EB" w:rsidP="00012B8B">
      <w:pPr>
        <w:numPr>
          <w:ilvl w:val="0"/>
          <w:numId w:val="8"/>
        </w:numPr>
        <w:rPr>
          <w:rFonts w:ascii="Myriad Pro" w:eastAsia="Times New Roman" w:hAnsi="Myriad Pro" w:cs="Times New Roman"/>
          <w:b/>
          <w:bCs/>
          <w:sz w:val="23"/>
          <w:szCs w:val="23"/>
          <w:u w:val="single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>Bei vorhandene</w:t>
      </w:r>
      <w:r w:rsidR="00BD7996">
        <w:rPr>
          <w:rFonts w:ascii="Myriad Pro" w:eastAsia="Times New Roman" w:hAnsi="Myriad Pro" w:cs="Times New Roman"/>
          <w:sz w:val="23"/>
          <w:szCs w:val="23"/>
          <w:lang w:eastAsia="de-DE"/>
        </w:rPr>
        <w:t>n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Lüftungsanlagen wird auf Punkt 3.1.5 des Rahmenkonzepts verwiesen.</w:t>
      </w:r>
    </w:p>
    <w:p w14:paraId="5AC15E03" w14:textId="77777777" w:rsidR="004B7CAB" w:rsidRPr="0029278C" w:rsidRDefault="004B7CAB" w:rsidP="004B7CAB">
      <w:pPr>
        <w:rPr>
          <w:rFonts w:ascii="Myriad Pro" w:eastAsia="Times New Roman" w:hAnsi="Myriad Pro" w:cs="Times New Roman"/>
          <w:sz w:val="20"/>
          <w:szCs w:val="20"/>
          <w:u w:val="single"/>
          <w:lang w:eastAsia="de-DE"/>
        </w:rPr>
      </w:pPr>
    </w:p>
    <w:p w14:paraId="69CD7A5E" w14:textId="77777777" w:rsidR="006123CA" w:rsidRPr="0029278C" w:rsidRDefault="002C2F7A" w:rsidP="00646947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Umgang mit Instrumenten und Noten:</w:t>
      </w:r>
    </w:p>
    <w:p w14:paraId="0ADC4EA7" w14:textId="562BCFC9" w:rsidR="002D2994" w:rsidRPr="0029278C" w:rsidRDefault="004B7CAB" w:rsidP="00646947">
      <w:pPr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Noten und Stifte werden </w:t>
      </w:r>
      <w:r w:rsidR="006F552A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ausschließlich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personenbezogen verwendet.</w:t>
      </w:r>
    </w:p>
    <w:p w14:paraId="528A620B" w14:textId="3B16D679" w:rsidR="004B7CAB" w:rsidRPr="0029278C" w:rsidRDefault="004B7CAB" w:rsidP="00646947">
      <w:pPr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Notenständer werden selbst mitgebracht bzw. vor und nach der Verwendung gründlich gereinigt und desinfiziert.</w:t>
      </w:r>
    </w:p>
    <w:p w14:paraId="0F7A723A" w14:textId="5D069899" w:rsidR="004B7CAB" w:rsidRPr="00347331" w:rsidRDefault="006F552A" w:rsidP="004B7CAB">
      <w:pPr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>Die Kontaktflächen d</w:t>
      </w:r>
      <w:r w:rsidR="00347331">
        <w:rPr>
          <w:rFonts w:ascii="Myriad Pro" w:eastAsia="Times New Roman" w:hAnsi="Myriad Pro" w:cs="Times New Roman"/>
          <w:sz w:val="23"/>
          <w:szCs w:val="23"/>
          <w:lang w:eastAsia="de-DE"/>
        </w:rPr>
        <w:t>es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 w:rsidR="004B7CAB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Probeninstrument</w:t>
      </w:r>
      <w:r w:rsidR="00347331">
        <w:rPr>
          <w:rFonts w:ascii="Myriad Pro" w:eastAsia="Times New Roman" w:hAnsi="Myriad Pro" w:cs="Times New Roman"/>
          <w:sz w:val="23"/>
          <w:szCs w:val="23"/>
          <w:lang w:eastAsia="de-DE"/>
        </w:rPr>
        <w:t>s (</w:t>
      </w:r>
      <w:proofErr w:type="spellStart"/>
      <w:r w:rsidR="00347331">
        <w:rPr>
          <w:rFonts w:ascii="Myriad Pro" w:eastAsia="Times New Roman" w:hAnsi="Myriad Pro" w:cs="Times New Roman"/>
          <w:sz w:val="23"/>
          <w:szCs w:val="23"/>
          <w:lang w:eastAsia="de-DE"/>
        </w:rPr>
        <w:t>zB</w:t>
      </w:r>
      <w:proofErr w:type="spellEnd"/>
      <w:r w:rsidR="00347331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Klavier)</w:t>
      </w:r>
      <w:r w:rsidR="004B7CAB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werden vor und nach der Nutzung 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>sachgemäß</w:t>
      </w:r>
      <w:r w:rsidR="004B7CAB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gereinigt</w:t>
      </w:r>
      <w:r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und desinfiziert.</w:t>
      </w:r>
    </w:p>
    <w:p w14:paraId="19D3FA37" w14:textId="11161A38" w:rsidR="00347331" w:rsidRPr="0029278C" w:rsidRDefault="00347331" w:rsidP="004B7CAB">
      <w:pPr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>
        <w:rPr>
          <w:rFonts w:ascii="Myriad Pro" w:eastAsia="Times New Roman" w:hAnsi="Myriad Pro" w:cs="Times New Roman"/>
          <w:sz w:val="23"/>
          <w:szCs w:val="23"/>
          <w:lang w:eastAsia="de-DE"/>
        </w:rPr>
        <w:t>Beim Einsatz anderer Instrumente wird auf Punkt 3.2.6 des Rahmenkonzepts verwiesen.</w:t>
      </w:r>
    </w:p>
    <w:p w14:paraId="6C66448C" w14:textId="77777777" w:rsidR="004B7CAB" w:rsidRPr="0029278C" w:rsidRDefault="004B7CAB" w:rsidP="00646947">
      <w:pPr>
        <w:rPr>
          <w:rFonts w:ascii="Myriad Pro" w:eastAsia="Times New Roman" w:hAnsi="Myriad Pro" w:cs="Times New Roman"/>
          <w:sz w:val="20"/>
          <w:szCs w:val="20"/>
          <w:u w:val="single"/>
          <w:lang w:eastAsia="de-DE"/>
        </w:rPr>
      </w:pPr>
    </w:p>
    <w:p w14:paraId="1B47C58F" w14:textId="4030AC42" w:rsidR="004B7CAB" w:rsidRPr="0029278C" w:rsidRDefault="004B7CAB" w:rsidP="00646947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Umgang mit </w:t>
      </w:r>
      <w:r w:rsidR="006F552A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Erkrankten und </w:t>
      </w:r>
      <w:r w:rsidR="006B59FA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Verdachtsfällen</w:t>
      </w: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:</w:t>
      </w:r>
    </w:p>
    <w:p w14:paraId="3D7BE898" w14:textId="495B30A4" w:rsidR="004B7CAB" w:rsidRPr="0029278C" w:rsidRDefault="00BE2C67" w:rsidP="004B7CAB">
      <w:pPr>
        <w:pStyle w:val="Listenabsatz"/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Von der Mitwirkung an Proben ausgeschlossen sind Personen, die in den letzten 14 Tagen wissentlich Kontakt zu einem bestätigten </w:t>
      </w:r>
      <w:r w:rsidR="006F552A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an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Covid-19-Erkrankten hatten </w:t>
      </w:r>
      <w:r w:rsidR="00C779E4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oder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Symptome aufweisen, die auf eine Covid-19-Erkrankung hindeuten (z.B. Atemwegssymptome jeglicher Schwere, unspezifische Allgemeinsymptome, Geruch- und Geschmacksstörungen).</w:t>
      </w:r>
    </w:p>
    <w:p w14:paraId="30C6B04A" w14:textId="5D6F8E0D" w:rsidR="00BE2C67" w:rsidRPr="0029278C" w:rsidRDefault="00BE2C67" w:rsidP="00C779E4">
      <w:pPr>
        <w:pStyle w:val="Listenabsatz"/>
        <w:numPr>
          <w:ilvl w:val="0"/>
          <w:numId w:val="8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Sollten Personen während der Probe Symptome entwickeln, haben sie die Probe umgehend zu verlassen. </w:t>
      </w:r>
      <w:r w:rsidR="00C779E4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Der Vorstand unterrichtet das zuständige Gesundheitsamt über diesen Sachverhalt.</w:t>
      </w:r>
    </w:p>
    <w:p w14:paraId="70AB6399" w14:textId="77777777" w:rsidR="00C779E4" w:rsidRPr="0029278C" w:rsidRDefault="00C779E4" w:rsidP="00646947">
      <w:pPr>
        <w:rPr>
          <w:rFonts w:ascii="Myriad Pro" w:eastAsia="Times New Roman" w:hAnsi="Myriad Pro" w:cs="Times New Roman"/>
          <w:sz w:val="20"/>
          <w:szCs w:val="20"/>
          <w:u w:val="single"/>
          <w:lang w:eastAsia="de-DE"/>
        </w:rPr>
      </w:pPr>
    </w:p>
    <w:p w14:paraId="07C409BD" w14:textId="172995AD" w:rsidR="004B7CAB" w:rsidRPr="0029278C" w:rsidRDefault="004B7CAB" w:rsidP="00C779E4">
      <w:pPr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>Allgemeines</w:t>
      </w:r>
      <w:r w:rsidR="002A0A15" w:rsidRPr="0029278C">
        <w:rPr>
          <w:rFonts w:ascii="Myriad Pro" w:eastAsia="Times New Roman" w:hAnsi="Myriad Pro" w:cs="Times New Roman"/>
          <w:sz w:val="23"/>
          <w:szCs w:val="23"/>
          <w:u w:val="single"/>
          <w:lang w:eastAsia="de-DE"/>
        </w:rPr>
        <w:t xml:space="preserve">: </w:t>
      </w:r>
    </w:p>
    <w:p w14:paraId="69BA69F4" w14:textId="7CE83D2E" w:rsidR="004B7CAB" w:rsidRPr="0029278C" w:rsidRDefault="004B7CAB" w:rsidP="00646947">
      <w:pPr>
        <w:numPr>
          <w:ilvl w:val="0"/>
          <w:numId w:val="10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Die Inhalte dieses Hygienekonzepts werden den Beteiligten kommuniziert und sind jederzeit einsehbar. Der Umgang mit Mund-Nasen-Bedeckungen wird den Beteiligten erläutert.</w:t>
      </w:r>
    </w:p>
    <w:p w14:paraId="74800B70" w14:textId="2909C893" w:rsidR="004B7CAB" w:rsidRPr="0029278C" w:rsidRDefault="004B7CAB" w:rsidP="00646947">
      <w:pPr>
        <w:numPr>
          <w:ilvl w:val="0"/>
          <w:numId w:val="10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Auf die Notwendigkeit der Einhaltung der in diesem Hygienekonzept genannten Punkte </w:t>
      </w:r>
      <w:r w:rsidR="00BE2C67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seitens der Beteiligten 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wird in regelmäßigen Abständen hingewiesen</w:t>
      </w:r>
      <w:r w:rsidR="00BE2C67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. </w:t>
      </w:r>
      <w:r w:rsidR="00C779E4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Die Einhaltung wird kontrolliert</w:t>
      </w:r>
      <w:r w:rsid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und</w:t>
      </w:r>
      <w:r w:rsidR="00C779E4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auf </w:t>
      </w:r>
      <w:r w:rsidR="00BE2C67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Verstöße wird hingewiesen und</w:t>
      </w:r>
      <w:r w:rsidR="00C779E4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 </w:t>
      </w:r>
      <w:r w:rsidR="00BE2C67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adäquat reagiert.</w:t>
      </w:r>
    </w:p>
    <w:p w14:paraId="09620865" w14:textId="1AC42CB5" w:rsidR="0009276F" w:rsidRPr="0029278C" w:rsidRDefault="002D2994" w:rsidP="0009276F">
      <w:pPr>
        <w:numPr>
          <w:ilvl w:val="0"/>
          <w:numId w:val="10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 xml:space="preserve">Auf erhöhte Gefahren für Personen, die einer Risikogruppe (gem. Definition des Robert Koch Instituts) </w:t>
      </w:r>
      <w:r w:rsidR="004B7CAB"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angehören, wird hingewiesen.</w:t>
      </w:r>
    </w:p>
    <w:p w14:paraId="72F3D7C5" w14:textId="264D3E17" w:rsidR="00C779E4" w:rsidRPr="0029278C" w:rsidRDefault="00C779E4" w:rsidP="0009276F">
      <w:pPr>
        <w:numPr>
          <w:ilvl w:val="0"/>
          <w:numId w:val="10"/>
        </w:numPr>
        <w:rPr>
          <w:rFonts w:ascii="Myriad Pro" w:eastAsia="Times New Roman" w:hAnsi="Myriad Pro" w:cs="Times New Roman"/>
          <w:sz w:val="23"/>
          <w:szCs w:val="23"/>
          <w:lang w:eastAsia="de-DE"/>
        </w:rPr>
      </w:pP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Dieses Hygienekonzept wird der zuständigen Kreisverwaltungsbehörde auf Verla</w:t>
      </w:r>
      <w:r w:rsidR="006B59FA">
        <w:rPr>
          <w:rFonts w:ascii="Myriad Pro" w:eastAsia="Times New Roman" w:hAnsi="Myriad Pro" w:cs="Times New Roman"/>
          <w:sz w:val="23"/>
          <w:szCs w:val="23"/>
          <w:lang w:eastAsia="de-DE"/>
        </w:rPr>
        <w:t>n</w:t>
      </w:r>
      <w:r w:rsidRPr="0029278C">
        <w:rPr>
          <w:rFonts w:ascii="Myriad Pro" w:eastAsia="Times New Roman" w:hAnsi="Myriad Pro" w:cs="Times New Roman"/>
          <w:sz w:val="23"/>
          <w:szCs w:val="23"/>
          <w:lang w:eastAsia="de-DE"/>
        </w:rPr>
        <w:t>gen vorgelegt.</w:t>
      </w:r>
    </w:p>
    <w:sectPr w:rsidR="00C779E4" w:rsidRPr="0029278C" w:rsidSect="000E09AD">
      <w:footerReference w:type="default" r:id="rId9"/>
      <w:pgSz w:w="11900" w:h="16840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3718" w14:textId="77777777" w:rsidR="00B8581D" w:rsidRDefault="00B8581D" w:rsidP="00AD399B">
      <w:r>
        <w:separator/>
      </w:r>
    </w:p>
  </w:endnote>
  <w:endnote w:type="continuationSeparator" w:id="0">
    <w:p w14:paraId="3C996062" w14:textId="77777777" w:rsidR="00B8581D" w:rsidRDefault="00B8581D" w:rsidP="00AD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C2F62" w14:textId="77777777" w:rsidR="000E09AD" w:rsidRPr="000E09AD" w:rsidRDefault="000E09AD">
    <w:pPr>
      <w:pStyle w:val="Fuzeile"/>
      <w:jc w:val="center"/>
      <w:rPr>
        <w:color w:val="000000" w:themeColor="text1"/>
        <w:sz w:val="20"/>
        <w:szCs w:val="20"/>
      </w:rPr>
    </w:pPr>
    <w:r w:rsidRPr="000E09AD">
      <w:rPr>
        <w:color w:val="000000" w:themeColor="text1"/>
        <w:sz w:val="20"/>
        <w:szCs w:val="20"/>
      </w:rPr>
      <w:t xml:space="preserve">Seite </w:t>
    </w:r>
    <w:r w:rsidRPr="000E09AD">
      <w:rPr>
        <w:color w:val="000000" w:themeColor="text1"/>
        <w:sz w:val="20"/>
        <w:szCs w:val="20"/>
      </w:rPr>
      <w:fldChar w:fldCharType="begin"/>
    </w:r>
    <w:r w:rsidRPr="000E09AD">
      <w:rPr>
        <w:color w:val="000000" w:themeColor="text1"/>
        <w:sz w:val="20"/>
        <w:szCs w:val="20"/>
      </w:rPr>
      <w:instrText>PAGE  \* Arabic  \* MERGEFORMAT</w:instrText>
    </w:r>
    <w:r w:rsidRPr="000E09AD">
      <w:rPr>
        <w:color w:val="000000" w:themeColor="text1"/>
        <w:sz w:val="20"/>
        <w:szCs w:val="20"/>
      </w:rPr>
      <w:fldChar w:fldCharType="separate"/>
    </w:r>
    <w:r w:rsidRPr="000E09AD">
      <w:rPr>
        <w:color w:val="000000" w:themeColor="text1"/>
        <w:sz w:val="20"/>
        <w:szCs w:val="20"/>
      </w:rPr>
      <w:t>2</w:t>
    </w:r>
    <w:r w:rsidRPr="000E09AD">
      <w:rPr>
        <w:color w:val="000000" w:themeColor="text1"/>
        <w:sz w:val="20"/>
        <w:szCs w:val="20"/>
      </w:rPr>
      <w:fldChar w:fldCharType="end"/>
    </w:r>
    <w:r w:rsidRPr="000E09AD">
      <w:rPr>
        <w:color w:val="000000" w:themeColor="text1"/>
        <w:sz w:val="20"/>
        <w:szCs w:val="20"/>
      </w:rPr>
      <w:t xml:space="preserve"> von </w:t>
    </w:r>
    <w:r w:rsidRPr="000E09AD">
      <w:rPr>
        <w:color w:val="000000" w:themeColor="text1"/>
        <w:sz w:val="20"/>
        <w:szCs w:val="20"/>
      </w:rPr>
      <w:fldChar w:fldCharType="begin"/>
    </w:r>
    <w:r w:rsidRPr="000E09AD">
      <w:rPr>
        <w:color w:val="000000" w:themeColor="text1"/>
        <w:sz w:val="20"/>
        <w:szCs w:val="20"/>
      </w:rPr>
      <w:instrText>NUMPAGES \* Arabisch \* MERGEFORMAT</w:instrText>
    </w:r>
    <w:r w:rsidRPr="000E09AD">
      <w:rPr>
        <w:color w:val="000000" w:themeColor="text1"/>
        <w:sz w:val="20"/>
        <w:szCs w:val="20"/>
      </w:rPr>
      <w:fldChar w:fldCharType="separate"/>
    </w:r>
    <w:r w:rsidRPr="000E09AD">
      <w:rPr>
        <w:color w:val="000000" w:themeColor="text1"/>
        <w:sz w:val="20"/>
        <w:szCs w:val="20"/>
      </w:rPr>
      <w:t>2</w:t>
    </w:r>
    <w:r w:rsidRPr="000E09AD">
      <w:rPr>
        <w:color w:val="000000" w:themeColor="text1"/>
        <w:sz w:val="20"/>
        <w:szCs w:val="20"/>
      </w:rPr>
      <w:fldChar w:fldCharType="end"/>
    </w:r>
  </w:p>
  <w:p w14:paraId="21CF694B" w14:textId="6F480888" w:rsidR="00AD399B" w:rsidRPr="0029278C" w:rsidRDefault="00AD399B">
    <w:pPr>
      <w:pStyle w:val="Fuzeile"/>
      <w:jc w:val="cen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23232" w14:textId="77777777" w:rsidR="00B8581D" w:rsidRDefault="00B8581D" w:rsidP="00AD399B">
      <w:r>
        <w:separator/>
      </w:r>
    </w:p>
  </w:footnote>
  <w:footnote w:type="continuationSeparator" w:id="0">
    <w:p w14:paraId="27289359" w14:textId="77777777" w:rsidR="00B8581D" w:rsidRDefault="00B8581D" w:rsidP="00AD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0FFB"/>
    <w:multiLevelType w:val="hybridMultilevel"/>
    <w:tmpl w:val="64BCF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F37"/>
    <w:multiLevelType w:val="multilevel"/>
    <w:tmpl w:val="92F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44A60"/>
    <w:multiLevelType w:val="multilevel"/>
    <w:tmpl w:val="0FB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D04D1"/>
    <w:multiLevelType w:val="hybridMultilevel"/>
    <w:tmpl w:val="C5FA97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C46"/>
    <w:multiLevelType w:val="multilevel"/>
    <w:tmpl w:val="331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F379D"/>
    <w:multiLevelType w:val="multilevel"/>
    <w:tmpl w:val="81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E56262"/>
    <w:multiLevelType w:val="multilevel"/>
    <w:tmpl w:val="35823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A7CB5"/>
    <w:multiLevelType w:val="multilevel"/>
    <w:tmpl w:val="1EB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294637"/>
    <w:multiLevelType w:val="multilevel"/>
    <w:tmpl w:val="D87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20539"/>
    <w:multiLevelType w:val="multilevel"/>
    <w:tmpl w:val="0758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341D16"/>
    <w:multiLevelType w:val="hybridMultilevel"/>
    <w:tmpl w:val="D5C689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1D61"/>
    <w:multiLevelType w:val="hybridMultilevel"/>
    <w:tmpl w:val="6F6883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63ED2"/>
    <w:multiLevelType w:val="multilevel"/>
    <w:tmpl w:val="7C2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CB4EC8"/>
    <w:multiLevelType w:val="multilevel"/>
    <w:tmpl w:val="34CA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14E97"/>
    <w:multiLevelType w:val="multilevel"/>
    <w:tmpl w:val="639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F43199"/>
    <w:multiLevelType w:val="multilevel"/>
    <w:tmpl w:val="F80E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15"/>
    <w:rsid w:val="00000E2D"/>
    <w:rsid w:val="00012B8B"/>
    <w:rsid w:val="00030193"/>
    <w:rsid w:val="0005388B"/>
    <w:rsid w:val="00054552"/>
    <w:rsid w:val="00060A65"/>
    <w:rsid w:val="0009276F"/>
    <w:rsid w:val="00095E10"/>
    <w:rsid w:val="00096B37"/>
    <w:rsid w:val="000C77A4"/>
    <w:rsid w:val="000D200D"/>
    <w:rsid w:val="000E09AD"/>
    <w:rsid w:val="00182D31"/>
    <w:rsid w:val="00193EC1"/>
    <w:rsid w:val="00195FBE"/>
    <w:rsid w:val="002005C0"/>
    <w:rsid w:val="0029278C"/>
    <w:rsid w:val="002A0A15"/>
    <w:rsid w:val="002C2F7A"/>
    <w:rsid w:val="002D2994"/>
    <w:rsid w:val="002D74C3"/>
    <w:rsid w:val="002E55C1"/>
    <w:rsid w:val="00312A53"/>
    <w:rsid w:val="00334FB6"/>
    <w:rsid w:val="00347331"/>
    <w:rsid w:val="00492E7F"/>
    <w:rsid w:val="004963F5"/>
    <w:rsid w:val="004B7CAB"/>
    <w:rsid w:val="004C2652"/>
    <w:rsid w:val="004E58E8"/>
    <w:rsid w:val="00595B7F"/>
    <w:rsid w:val="005A0E9F"/>
    <w:rsid w:val="006123CA"/>
    <w:rsid w:val="00646947"/>
    <w:rsid w:val="006B59FA"/>
    <w:rsid w:val="006F2273"/>
    <w:rsid w:val="006F552A"/>
    <w:rsid w:val="00801CC8"/>
    <w:rsid w:val="008937CA"/>
    <w:rsid w:val="008B2D50"/>
    <w:rsid w:val="009A2954"/>
    <w:rsid w:val="009C5F81"/>
    <w:rsid w:val="00A26D9F"/>
    <w:rsid w:val="00AC6996"/>
    <w:rsid w:val="00AD399B"/>
    <w:rsid w:val="00AE75C6"/>
    <w:rsid w:val="00B56CB4"/>
    <w:rsid w:val="00B75336"/>
    <w:rsid w:val="00B8581D"/>
    <w:rsid w:val="00BD7996"/>
    <w:rsid w:val="00BE2C67"/>
    <w:rsid w:val="00C47074"/>
    <w:rsid w:val="00C779E4"/>
    <w:rsid w:val="00C851ED"/>
    <w:rsid w:val="00C875B8"/>
    <w:rsid w:val="00C9464E"/>
    <w:rsid w:val="00CD0D07"/>
    <w:rsid w:val="00D67CF3"/>
    <w:rsid w:val="00D9105A"/>
    <w:rsid w:val="00DB3581"/>
    <w:rsid w:val="00DD18EB"/>
    <w:rsid w:val="00DF001D"/>
    <w:rsid w:val="00E0192F"/>
    <w:rsid w:val="00E42A58"/>
    <w:rsid w:val="00EB7824"/>
    <w:rsid w:val="00F44C93"/>
    <w:rsid w:val="00F4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4F62"/>
  <w15:chartTrackingRefBased/>
  <w15:docId w15:val="{810F05A6-F360-A74D-8551-C5A96B76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A0A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2A0A1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9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9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D39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99B"/>
  </w:style>
  <w:style w:type="paragraph" w:styleId="Fuzeile">
    <w:name w:val="footer"/>
    <w:basedOn w:val="Standard"/>
    <w:link w:val="FuzeileZchn"/>
    <w:uiPriority w:val="99"/>
    <w:unhideWhenUsed/>
    <w:rsid w:val="00AD39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Schwarz</dc:creator>
  <cp:keywords/>
  <dc:description/>
  <cp:lastModifiedBy>Jürgen Schwarz</cp:lastModifiedBy>
  <cp:revision>7</cp:revision>
  <cp:lastPrinted>2020-06-20T07:13:00Z</cp:lastPrinted>
  <dcterms:created xsi:type="dcterms:W3CDTF">2020-06-20T07:51:00Z</dcterms:created>
  <dcterms:modified xsi:type="dcterms:W3CDTF">2020-06-20T14:50:00Z</dcterms:modified>
</cp:coreProperties>
</file>